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rFonts w:hint="eastAsia" w:ascii="黑体" w:hAnsi="黑体" w:eastAsia="黑体" w:cs="黑体"/>
          <w:sz w:val="22"/>
          <w:szCs w:val="24"/>
          <w:lang w:val="en-US" w:eastAsia="zh-CN"/>
        </w:rPr>
      </w:pPr>
      <w:r>
        <w:rPr>
          <w:rFonts w:hint="eastAsia" w:ascii="黑体" w:hAnsi="黑体" w:eastAsia="黑体" w:cs="黑体"/>
          <w:sz w:val="22"/>
          <w:szCs w:val="24"/>
        </w:rPr>
        <w:t>附件</w:t>
      </w:r>
      <w:r>
        <w:rPr>
          <w:rFonts w:hint="eastAsia" w:ascii="黑体" w:hAnsi="黑体" w:eastAsia="黑体" w:cs="黑体"/>
          <w:sz w:val="22"/>
          <w:szCs w:val="24"/>
          <w:lang w:val="en-US" w:eastAsia="zh-CN"/>
        </w:rPr>
        <w:t>2</w:t>
      </w:r>
    </w:p>
    <w:p>
      <w:pPr/>
    </w:p>
    <w:p>
      <w:pPr/>
    </w:p>
    <w:p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项目支出绩效自评报告</w:t>
      </w:r>
    </w:p>
    <w:p>
      <w:pPr>
        <w:jc w:val="center"/>
      </w:pPr>
      <w:r>
        <w:rPr>
          <w:rFonts w:hint="eastAsia"/>
        </w:rPr>
        <w:t>（参考格式）</w:t>
      </w:r>
    </w:p>
    <w:p>
      <w:pPr/>
    </w:p>
    <w:p>
      <w:pPr/>
    </w:p>
    <w:p>
      <w:pPr/>
    </w:p>
    <w:p>
      <w:pPr>
        <w:ind w:firstLine="1823" w:firstLineChars="592"/>
      </w:pPr>
      <w:r>
        <w:rPr>
          <w:rFonts w:hint="eastAsia"/>
        </w:rPr>
        <w:t>项目名称：经开区</w:t>
      </w:r>
      <w:r>
        <w:rPr>
          <w:rFonts w:hint="eastAsia"/>
          <w:lang w:val="en-US" w:eastAsia="zh-CN"/>
        </w:rPr>
        <w:t>交通</w:t>
      </w:r>
      <w:r>
        <w:rPr>
          <w:rFonts w:hint="eastAsia"/>
        </w:rPr>
        <w:t>智能监控系统建设</w:t>
      </w:r>
      <w:r>
        <w:rPr>
          <w:rFonts w:hint="eastAsia"/>
          <w:lang w:val="en-US" w:eastAsia="zh-CN"/>
        </w:rPr>
        <w:t>项目</w:t>
      </w:r>
    </w:p>
    <w:p>
      <w:pPr>
        <w:ind w:firstLine="1823" w:firstLineChars="592"/>
      </w:pPr>
      <w:r>
        <w:rPr>
          <w:rFonts w:hint="eastAsia"/>
        </w:rPr>
        <w:t>项目主管部门（单位）：（公章）</w:t>
      </w:r>
    </w:p>
    <w:p>
      <w:pPr>
        <w:ind w:firstLine="1823" w:firstLineChars="592"/>
      </w:pPr>
      <w:r>
        <w:rPr>
          <w:rFonts w:hint="eastAsia"/>
        </w:rPr>
        <w:t>填报人姓名：</w:t>
      </w:r>
      <w:r>
        <w:rPr>
          <w:rFonts w:hint="eastAsia"/>
          <w:lang w:val="en-US" w:eastAsia="zh-CN"/>
        </w:rPr>
        <w:t>旦增久美</w:t>
      </w:r>
    </w:p>
    <w:p>
      <w:pPr>
        <w:ind w:firstLine="1823" w:firstLineChars="592"/>
      </w:pPr>
      <w:r>
        <w:rPr>
          <w:rFonts w:hint="eastAsia"/>
        </w:rPr>
        <w:t>联系电话：</w:t>
      </w:r>
      <w:r>
        <w:rPr>
          <w:rFonts w:hint="eastAsia"/>
          <w:lang w:val="en-US" w:eastAsia="zh-CN"/>
        </w:rPr>
        <w:t>18089048783</w:t>
      </w:r>
    </w:p>
    <w:p>
      <w:pPr>
        <w:ind w:firstLine="1823" w:firstLineChars="592"/>
      </w:pPr>
      <w:r>
        <w:rPr>
          <w:rFonts w:hint="eastAsia"/>
        </w:rPr>
        <w:t>填报日期：</w:t>
      </w:r>
      <w:r>
        <w:rPr>
          <w:rFonts w:hint="eastAsia"/>
          <w:lang w:val="en-US" w:eastAsia="zh-CN"/>
        </w:rPr>
        <w:t>2025年5月14日</w:t>
      </w:r>
    </w:p>
    <w:p>
      <w:pPr/>
      <w:bookmarkStart w:id="0" w:name="_GoBack"/>
      <w:bookmarkEnd w:id="0"/>
    </w:p>
    <w:p>
      <w:pPr/>
    </w:p>
    <w:p>
      <w:pPr/>
    </w:p>
    <w:p>
      <w:pPr/>
    </w:p>
    <w:p>
      <w:pPr>
        <w:rPr>
          <w:rFonts w:hint="eastAsia"/>
        </w:rPr>
      </w:pPr>
      <w:r>
        <w:rPr>
          <w:rFonts w:hint="eastAsia"/>
        </w:rPr>
        <w:t xml:space="preserve">                     </w:t>
      </w:r>
    </w:p>
    <w:p>
      <w:pPr>
        <w:rPr>
          <w:rFonts w:hint="eastAsia"/>
        </w:rPr>
      </w:pPr>
    </w:p>
    <w:p>
      <w:pPr/>
      <w:r>
        <w:rPr>
          <w:rFonts w:hint="eastAsia"/>
        </w:rPr>
        <w:t xml:space="preserve">                     </w:t>
      </w:r>
      <w:r>
        <w:rPr>
          <w:rFonts w:hint="eastAsia"/>
          <w:lang w:val="en-US" w:eastAsia="zh-CN"/>
        </w:rPr>
        <w:t>林芝市</w:t>
      </w:r>
      <w:r>
        <w:rPr>
          <w:rFonts w:hint="eastAsia"/>
        </w:rPr>
        <w:t>财政局制</w:t>
      </w:r>
    </w:p>
    <w:p>
      <w:pPr/>
      <w:r>
        <w:rPr>
          <w:rFonts w:hint="eastAsia"/>
        </w:rPr>
        <w:t xml:space="preserve">                         202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年</w:t>
      </w:r>
    </w:p>
    <w:p>
      <w:pPr/>
    </w:p>
    <w:p>
      <w:pPr>
        <w:ind w:firstLine="616" w:firstLineChars="200"/>
        <w:rPr>
          <w:rFonts w:ascii="方正小标宋简体" w:eastAsia="方正小标宋简体"/>
        </w:rPr>
      </w:pPr>
      <w:r>
        <w:rPr>
          <w:rFonts w:hint="eastAsia" w:ascii="方正小标宋简体" w:eastAsia="方正小标宋简体"/>
        </w:rPr>
        <w:t>一、项目基本情况</w:t>
      </w:r>
    </w:p>
    <w:p>
      <w:pPr/>
      <w:r>
        <w:rPr>
          <w:rFonts w:hint="eastAsia"/>
          <w:lang w:val="en-US" w:eastAsia="zh-CN"/>
        </w:rPr>
        <w:t xml:space="preserve">   改造建设内容：对林芝市经开片区尼洋大道、南粤大道、工尊路、阿杰路四个路段的21个已建设红绿灯进行改造，更换27个满屏信号灯，补充7台倒计时器，37台人行信号灯，更换11台信号控制机</w:t>
      </w:r>
      <w:r>
        <w:rPr>
          <w:rFonts w:hint="eastAsia"/>
        </w:rPr>
        <w:t>。</w:t>
      </w:r>
      <w:r>
        <w:rPr>
          <w:rFonts w:hint="eastAsia"/>
          <w:lang w:val="en-US" w:eastAsia="zh-CN"/>
        </w:rPr>
        <w:t>新增电警和卡口设备67套，频闪灯136台，智能补光灯135台，违停球机38台，交通终端管理设备19台，车道指示牌48块，违停标牌20块，补全路口标线2520平方米，违停标线450平方米。新建路口建设内容：在林芝市经开区7个路口建设信号灯及电子警察设备，包括26台满屏信号灯，26台倒计时器，52台人行信号灯，7台信号控制机，电子警察及卡口设备各25套，频闪灯和智能补光灯各34台，违停球机26台，交通终端管理设备7台，车道指示牌9块，补全路口标线20平方米。</w:t>
      </w:r>
    </w:p>
    <w:p>
      <w:pPr>
        <w:numPr>
          <w:ilvl w:val="0"/>
          <w:numId w:val="1"/>
        </w:numPr>
        <w:ind w:firstLine="616" w:firstLineChars="200"/>
        <w:rPr>
          <w:rFonts w:hint="eastAsia" w:ascii="方正小标宋简体" w:eastAsia="方正小标宋简体"/>
        </w:rPr>
      </w:pPr>
      <w:r>
        <w:rPr>
          <w:rFonts w:hint="eastAsia" w:ascii="方正小标宋简体" w:eastAsia="方正小标宋简体"/>
        </w:rPr>
        <w:t>绩效自评工作组织情况</w:t>
      </w:r>
    </w:p>
    <w:p>
      <w:pPr>
        <w:ind w:firstLine="616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1.警务保障处专门成立绩效自评工作组，由警务保障处负责同志担任组长，统筹协调绩效自评工作，明确分工职责；2.项目实施部门梳理相关数据资料并根据实际报送绩效考核数据，财物部门审核项目资金使用情况，相关报送数据是否合理；3.局领导对自评结果进行审核把关。</w:t>
      </w:r>
    </w:p>
    <w:p>
      <w:pPr>
        <w:ind w:firstLine="616" w:firstLineChars="200"/>
        <w:rPr>
          <w:rFonts w:hint="default" w:ascii="Times New Roman" w:hAnsi="Times New Roman" w:cs="Times New Roman"/>
          <w:b w:val="0"/>
          <w:bCs w:val="0"/>
          <w:highlight w:val="none"/>
        </w:rPr>
      </w:pPr>
      <w:r>
        <w:rPr>
          <w:rFonts w:hint="eastAsia" w:ascii="方正小标宋简体" w:eastAsia="方正小标宋简体"/>
        </w:rPr>
        <w:t>三、绩效指标分析情况</w:t>
      </w:r>
      <w:r>
        <w:rPr>
          <w:rFonts w:hint="default" w:ascii="Times New Roman" w:hAnsi="Times New Roman" w:cs="Times New Roman"/>
          <w:b w:val="0"/>
          <w:bCs w:val="0"/>
          <w:highlight w:val="none"/>
        </w:rPr>
        <w:t>（二）评价指标分析。</w:t>
      </w:r>
    </w:p>
    <w:p>
      <w:pPr>
        <w:ind w:firstLine="616" w:firstLineChars="200"/>
        <w:rPr>
          <w:rFonts w:hint="default" w:ascii="Times New Roman" w:hAnsi="Times New Roman" w:cs="Times New Roman"/>
        </w:rPr>
      </w:pPr>
      <w:r>
        <w:rPr>
          <w:rFonts w:hint="eastAsia" w:cs="Times New Roman"/>
          <w:lang w:val="en-US" w:eastAsia="zh-CN"/>
        </w:rPr>
        <w:t>（一）</w:t>
      </w:r>
      <w:r>
        <w:rPr>
          <w:rFonts w:hint="default" w:ascii="Times New Roman" w:hAnsi="Times New Roman" w:cs="Times New Roman"/>
        </w:rPr>
        <w:t>产出</w:t>
      </w:r>
    </w:p>
    <w:p>
      <w:pPr>
        <w:ind w:firstLine="616" w:firstLineChars="20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1.时效指标：按计划完成项目全工程量，目前项目已投入使用。</w:t>
      </w:r>
    </w:p>
    <w:p>
      <w:pPr>
        <w:ind w:firstLine="616" w:firstLineChars="20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2.质量指标：系统实现经开区重要交通要道全覆盖面，在交通违法处理流程过程中能够准确、合规、科学处理。</w:t>
      </w:r>
    </w:p>
    <w:p>
      <w:pPr>
        <w:ind w:firstLine="616" w:firstLineChars="20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3.数量指标：在经开区新建、更换数量达到设计要求。</w:t>
      </w:r>
    </w:p>
    <w:p>
      <w:pPr>
        <w:ind w:firstLine="616" w:firstLineChars="20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4.时效指标：按照合同约定，按期开工建设，未出现拖延开工情况。</w:t>
      </w:r>
    </w:p>
    <w:p>
      <w:pPr>
        <w:ind w:firstLine="616" w:firstLineChars="20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5.质量指标：按照合同约定，实际工期未超过计划工期，</w:t>
      </w:r>
    </w:p>
    <w:p>
      <w:pPr>
        <w:ind w:firstLine="616" w:firstLineChars="20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6.成本指标：在项目实施过程中严格按照合同履约价执行，未超出预算。</w:t>
      </w:r>
    </w:p>
    <w:p>
      <w:pPr>
        <w:ind w:firstLine="616" w:firstLineChars="20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（二）效益</w:t>
      </w:r>
    </w:p>
    <w:p>
      <w:pPr>
        <w:ind w:firstLine="616" w:firstLineChars="200"/>
        <w:rPr>
          <w:rFonts w:hint="eastAsia" w:ascii="Times New Roman" w:hAnsi="Times New Roman" w:eastAsia="仿宋_GB2312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社会效益指标：智能监控系统建设全覆盖经开区重要交通要道，公众出行安全满意大幅度提高，引发交通事故率显著减少。</w:t>
      </w:r>
    </w:p>
    <w:p>
      <w:pPr>
        <w:numPr>
          <w:ilvl w:val="0"/>
          <w:numId w:val="2"/>
        </w:numPr>
        <w:ind w:firstLine="616" w:firstLineChars="200"/>
        <w:rPr>
          <w:rFonts w:hint="eastAsia" w:ascii="方正小标宋简体" w:eastAsia="方正小标宋简体"/>
        </w:rPr>
      </w:pPr>
      <w:r>
        <w:rPr>
          <w:rFonts w:hint="eastAsia" w:ascii="方正小标宋简体" w:eastAsia="方正小标宋简体"/>
        </w:rPr>
        <w:t>改进意见（计划）</w:t>
      </w:r>
    </w:p>
    <w:p>
      <w:pPr>
        <w:numPr>
          <w:ilvl w:val="0"/>
          <w:numId w:val="0"/>
        </w:numPr>
        <w:rPr>
          <w:rFonts w:hint="eastAsia" w:ascii="方正小标宋简体" w:eastAsia="方正小标宋简体"/>
          <w:lang w:val="en-US" w:eastAsia="zh-CN"/>
        </w:rPr>
      </w:pPr>
      <w:r>
        <w:rPr>
          <w:rFonts w:hint="eastAsia" w:ascii="方正小标宋简体" w:eastAsia="方正小标宋简体"/>
          <w:lang w:val="en-US" w:eastAsia="zh-CN"/>
        </w:rPr>
        <w:t xml:space="preserve">   1.</w:t>
      </w:r>
      <w:r>
        <w:rPr>
          <w:rFonts w:hint="eastAsia" w:cs="Times New Roman"/>
          <w:lang w:val="en-US" w:eastAsia="zh-CN"/>
        </w:rPr>
        <w:t>定期巡检若发现问题，及时更换故障部件；2.建立设备健康档案，重点提升核心路段设施；3.总结系统建设经验，提升区域示范效应。</w:t>
      </w:r>
    </w:p>
    <w:p>
      <w:pPr>
        <w:ind w:firstLine="616" w:firstLineChars="200"/>
        <w:rPr>
          <w:rFonts w:ascii="方正小标宋简体" w:eastAsia="方正小标宋简体"/>
        </w:rPr>
      </w:pPr>
      <w:r>
        <w:rPr>
          <w:rFonts w:hint="eastAsia" w:ascii="方正小标宋简体" w:eastAsia="方正小标宋简体"/>
        </w:rPr>
        <w:t>五、其他需要说明的情况</w:t>
      </w:r>
    </w:p>
    <w:p>
      <w:pPr>
        <w:ind w:firstLine="616" w:firstLineChars="200"/>
      </w:pPr>
      <w:r>
        <w:rPr>
          <w:rFonts w:hint="eastAsia"/>
        </w:rPr>
        <w:t>包括政策制定、项目实施等方面好的经验做法，碰到的实际困难等其他需说明的内容。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701" w:right="1588" w:bottom="1644" w:left="1701" w:header="851" w:footer="992" w:gutter="0"/>
      <w:cols w:space="425" w:num="1"/>
      <w:docGrid w:type="linesAndChars" w:linePitch="610" w:charSpace="-25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decorative"/>
    <w:pitch w:val="default"/>
    <w:sig w:usb0="E4002EFF" w:usb1="C000247B" w:usb2="00000009" w:usb3="00000000" w:csb0="200001FF" w:csb1="00000000"/>
  </w:font>
  <w:font w:name="Arial">
    <w:panose1 w:val="020B0604020202020204"/>
    <w:charset w:val="01"/>
    <w:family w:val="decorative"/>
    <w:pitch w:val="default"/>
    <w:sig w:usb0="E0002EFF" w:usb1="C000785B" w:usb2="00000009" w:usb3="00000000" w:csb0="400001FF" w:csb1="FFFF0000"/>
  </w:font>
  <w:font w:name="Courier New">
    <w:panose1 w:val="02070309020205020404"/>
    <w:charset w:val="01"/>
    <w:family w:val="swiss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roman"/>
    <w:pitch w:val="default"/>
    <w:sig w:usb0="E4002EFF" w:usb1="C000247B" w:usb2="00000009" w:usb3="00000000" w:csb0="200001FF" w:csb1="00000000"/>
  </w:font>
  <w:font w:name="Arial">
    <w:panose1 w:val="020B0604020202020204"/>
    <w:charset w:val="01"/>
    <w:family w:val="roman"/>
    <w:pitch w:val="default"/>
    <w:sig w:usb0="E0002EFF" w:usb1="C000785B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modern"/>
    <w:pitch w:val="default"/>
    <w:sig w:usb0="E4002EFF" w:usb1="C000247B" w:usb2="00000009" w:usb3="00000000" w:csb0="200001FF" w:csb1="00000000"/>
  </w:font>
  <w:font w:name="Arial">
    <w:panose1 w:val="020B0604020202020204"/>
    <w:charset w:val="01"/>
    <w:family w:val="modern"/>
    <w:pitch w:val="default"/>
    <w:sig w:usb0="E0002EFF" w:usb1="C000785B" w:usb2="00000009" w:usb3="00000000" w:csb0="400001FF" w:csb1="FFFF0000"/>
  </w:font>
  <w:font w:name="Courier New">
    <w:panose1 w:val="02070309020205020404"/>
    <w:charset w:val="01"/>
    <w:family w:val="roma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747198283">
    <w:nsid w:val="6824214B"/>
    <w:multiLevelType w:val="singleLevel"/>
    <w:tmpl w:val="6824214B"/>
    <w:lvl w:ilvl="0" w:tentative="1">
      <w:start w:val="2"/>
      <w:numFmt w:val="chineseCounting"/>
      <w:suff w:val="nothing"/>
      <w:lvlText w:val="%1、"/>
      <w:lvlJc w:val="left"/>
    </w:lvl>
  </w:abstractNum>
  <w:abstractNum w:abstractNumId="1747367773">
    <w:nsid w:val="6826B75D"/>
    <w:multiLevelType w:val="singleLevel"/>
    <w:tmpl w:val="6826B75D"/>
    <w:lvl w:ilvl="0" w:tentative="1">
      <w:start w:val="4"/>
      <w:numFmt w:val="chineseCounting"/>
      <w:suff w:val="nothing"/>
      <w:lvlText w:val="%1、"/>
      <w:lvlJc w:val="left"/>
    </w:lvl>
  </w:abstractNum>
  <w:num w:numId="1">
    <w:abstractNumId w:val="1747198283"/>
  </w:num>
  <w:num w:numId="2">
    <w:abstractNumId w:val="174736777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54"/>
  <w:drawingGridVerticalSpacing w:val="3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A04CD"/>
    <w:rsid w:val="00007A67"/>
    <w:rsid w:val="00022542"/>
    <w:rsid w:val="000240EE"/>
    <w:rsid w:val="000258AA"/>
    <w:rsid w:val="000C0184"/>
    <w:rsid w:val="000D1E99"/>
    <w:rsid w:val="00145B76"/>
    <w:rsid w:val="001A455A"/>
    <w:rsid w:val="001C65A3"/>
    <w:rsid w:val="00235EDE"/>
    <w:rsid w:val="00283EB6"/>
    <w:rsid w:val="002D40EC"/>
    <w:rsid w:val="002D7EDF"/>
    <w:rsid w:val="002E516E"/>
    <w:rsid w:val="002E5CB6"/>
    <w:rsid w:val="002F0587"/>
    <w:rsid w:val="00322A7D"/>
    <w:rsid w:val="00325DE1"/>
    <w:rsid w:val="00331AA1"/>
    <w:rsid w:val="00347820"/>
    <w:rsid w:val="00347914"/>
    <w:rsid w:val="00395359"/>
    <w:rsid w:val="004078CE"/>
    <w:rsid w:val="00410146"/>
    <w:rsid w:val="00413B2F"/>
    <w:rsid w:val="00432296"/>
    <w:rsid w:val="004531CF"/>
    <w:rsid w:val="004749F5"/>
    <w:rsid w:val="00486009"/>
    <w:rsid w:val="004B2E77"/>
    <w:rsid w:val="004B3572"/>
    <w:rsid w:val="0053790D"/>
    <w:rsid w:val="00537F7E"/>
    <w:rsid w:val="00566EB1"/>
    <w:rsid w:val="0059798E"/>
    <w:rsid w:val="005B06B5"/>
    <w:rsid w:val="005C28C3"/>
    <w:rsid w:val="005D4C3F"/>
    <w:rsid w:val="005E6FE2"/>
    <w:rsid w:val="00606F30"/>
    <w:rsid w:val="00620700"/>
    <w:rsid w:val="0062264E"/>
    <w:rsid w:val="006265B7"/>
    <w:rsid w:val="006317C3"/>
    <w:rsid w:val="00675A9A"/>
    <w:rsid w:val="00683EA8"/>
    <w:rsid w:val="006D4795"/>
    <w:rsid w:val="00754811"/>
    <w:rsid w:val="00756360"/>
    <w:rsid w:val="00781B6C"/>
    <w:rsid w:val="0078264B"/>
    <w:rsid w:val="007A7399"/>
    <w:rsid w:val="007B2E55"/>
    <w:rsid w:val="007D2DD9"/>
    <w:rsid w:val="008428B2"/>
    <w:rsid w:val="0084340E"/>
    <w:rsid w:val="00880F2C"/>
    <w:rsid w:val="008B525A"/>
    <w:rsid w:val="008C30AE"/>
    <w:rsid w:val="008D3371"/>
    <w:rsid w:val="008E75C3"/>
    <w:rsid w:val="0090022C"/>
    <w:rsid w:val="00A1401A"/>
    <w:rsid w:val="00A3720F"/>
    <w:rsid w:val="00A70279"/>
    <w:rsid w:val="00A8644D"/>
    <w:rsid w:val="00A91495"/>
    <w:rsid w:val="00AC53BB"/>
    <w:rsid w:val="00AF5FB9"/>
    <w:rsid w:val="00B05F42"/>
    <w:rsid w:val="00B12D08"/>
    <w:rsid w:val="00B55F8F"/>
    <w:rsid w:val="00BA5204"/>
    <w:rsid w:val="00C005AF"/>
    <w:rsid w:val="00C10A76"/>
    <w:rsid w:val="00CB17DD"/>
    <w:rsid w:val="00CD313A"/>
    <w:rsid w:val="00CD5F4B"/>
    <w:rsid w:val="00D45282"/>
    <w:rsid w:val="00D73EB4"/>
    <w:rsid w:val="00D74AD4"/>
    <w:rsid w:val="00D82FAA"/>
    <w:rsid w:val="00DA04CD"/>
    <w:rsid w:val="00DA43A7"/>
    <w:rsid w:val="00DA5CEB"/>
    <w:rsid w:val="00DC37C4"/>
    <w:rsid w:val="00DC4199"/>
    <w:rsid w:val="00DF7A41"/>
    <w:rsid w:val="00E03302"/>
    <w:rsid w:val="00E23CAC"/>
    <w:rsid w:val="00E71A39"/>
    <w:rsid w:val="00E75090"/>
    <w:rsid w:val="00E82D5B"/>
    <w:rsid w:val="00EA3F40"/>
    <w:rsid w:val="00EA4E69"/>
    <w:rsid w:val="00EC4520"/>
    <w:rsid w:val="00ED3E32"/>
    <w:rsid w:val="00EF18C9"/>
    <w:rsid w:val="00F04107"/>
    <w:rsid w:val="00F43167"/>
    <w:rsid w:val="00F43EA4"/>
    <w:rsid w:val="00F60DBF"/>
    <w:rsid w:val="00F726D7"/>
    <w:rsid w:val="00FF548F"/>
    <w:rsid w:val="1B7E66C0"/>
    <w:rsid w:val="2FD23583"/>
    <w:rsid w:val="30653DE7"/>
    <w:rsid w:val="320812F2"/>
    <w:rsid w:val="3A954AAB"/>
    <w:rsid w:val="42F6426B"/>
    <w:rsid w:val="4D261D06"/>
    <w:rsid w:val="536E726B"/>
    <w:rsid w:val="5AFE2C83"/>
    <w:rsid w:val="5B48657A"/>
    <w:rsid w:val="64290BC2"/>
    <w:rsid w:val="6E123544"/>
    <w:rsid w:val="73396EFC"/>
    <w:rsid w:val="78CC4B3D"/>
    <w:rsid w:val="7CBD1F8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9EAF4B0-D9C5-4AD8-A521-C8067EA0DDE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291</Words>
  <Characters>297</Characters>
  <Lines>3</Lines>
  <Paragraphs>1</Paragraphs>
  <ScaleCrop>false</ScaleCrop>
  <LinksUpToDate>false</LinksUpToDate>
  <CharactersWithSpaces>367</CharactersWithSpaces>
  <Application>WPS Office_10.8.0.5391_F1E327BC-269C-435d-A152-05C5408002CA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2023-03-22T08:31:00Z</dcterms:created>
  <dc:creator>梁莉瑶</dc:creator>
  <cp:lastModifiedBy>lenovo</cp:lastModifiedBy>
  <cp:lastPrinted>2023-03-28T07:55:00Z</cp:lastPrinted>
  <dcterms:modified xsi:type="dcterms:W3CDTF">2025-05-16T09:12:23Z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2052-10.8.0.5391</vt:lpwstr>
  </property>
  <property fmtid="{D5CDD505-2E9C-101B-9397-08002B2CF9AE}" pid="3" name="KSOTemplateDocerSaveRecord">
    <vt:lpwstr>eyJoZGlkIjoiMzEwNTM5NzYwMDRjMzkwZTVkZjY2ODkwMGIxNGU0OTUiLCJ1c2VySWQiOiI0NDAyMDAyMjYifQ==</vt:lpwstr>
  </property>
  <property fmtid="{D5CDD505-2E9C-101B-9397-08002B2CF9AE}" pid="4" name="ICV">
    <vt:lpwstr>11D9B3357CCD419D9C773F7D1B373FDA_12</vt:lpwstr>
  </property>
</Properties>
</file>