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宋体" w:hAnsi="宋体" w:eastAsia="宋体" w:cs="宋体"/>
          <w:b/>
          <w:bCs/>
          <w:kern w:val="0"/>
          <w:sz w:val="44"/>
          <w:szCs w:val="44"/>
        </w:rPr>
      </w:pPr>
      <w:r>
        <w:rPr>
          <w:rFonts w:hint="eastAsia" w:ascii="宋体" w:hAnsi="宋体" w:eastAsia="宋体" w:cs="宋体"/>
          <w:b/>
          <w:bCs/>
          <w:kern w:val="0"/>
          <w:sz w:val="44"/>
          <w:szCs w:val="44"/>
        </w:rPr>
        <w:t>城市道路标志标线维护费及城市道路防护栏和中心护栏、隔离栏维护、车辆停放地</w:t>
      </w:r>
      <w:r>
        <w:rPr>
          <w:rFonts w:hint="eastAsia" w:ascii="宋体" w:hAnsi="宋体" w:eastAsia="宋体" w:cs="宋体"/>
          <w:b/>
          <w:bCs/>
          <w:kern w:val="0"/>
          <w:sz w:val="44"/>
          <w:szCs w:val="44"/>
          <w:lang w:val="en-US" w:eastAsia="zh-CN"/>
        </w:rPr>
        <w:t xml:space="preserve">     </w:t>
      </w:r>
      <w:r>
        <w:rPr>
          <w:rFonts w:hint="eastAsia" w:ascii="宋体" w:hAnsi="宋体" w:eastAsia="宋体" w:cs="宋体"/>
          <w:b/>
          <w:bCs/>
          <w:kern w:val="0"/>
          <w:sz w:val="44"/>
          <w:szCs w:val="44"/>
        </w:rPr>
        <w:t>垄经费绩效自评报告</w:t>
      </w:r>
    </w:p>
    <w:p>
      <w:pPr>
        <w:spacing w:line="576" w:lineRule="exact"/>
        <w:jc w:val="left"/>
        <w:rPr>
          <w:rFonts w:ascii="仿宋" w:hAnsi="仿宋" w:eastAsia="仿宋" w:cs="仿宋"/>
          <w:sz w:val="32"/>
          <w:szCs w:val="32"/>
        </w:rPr>
      </w:pPr>
      <w:r>
        <w:rPr>
          <w:rFonts w:hint="eastAsia" w:ascii="宋体" w:hAnsi="宋体" w:eastAsia="宋体" w:cs="宋体"/>
          <w:b/>
          <w:bCs/>
          <w:kern w:val="0"/>
          <w:sz w:val="44"/>
          <w:szCs w:val="44"/>
        </w:rPr>
        <w:cr/>
      </w:r>
      <w:r>
        <w:rPr>
          <w:rFonts w:hint="eastAsia" w:ascii="宋体" w:hAnsi="宋体" w:eastAsia="宋体" w:cs="宋体"/>
          <w:b/>
          <w:bCs/>
          <w:kern w:val="0"/>
          <w:sz w:val="44"/>
          <w:szCs w:val="44"/>
        </w:rPr>
        <w:t xml:space="preserve">   </w:t>
      </w:r>
      <w:r>
        <w:rPr>
          <w:rFonts w:hint="eastAsia" w:ascii="仿宋" w:hAnsi="仿宋" w:eastAsia="仿宋" w:cs="仿宋"/>
          <w:sz w:val="32"/>
          <w:szCs w:val="32"/>
        </w:rPr>
        <w:t>为加强城市道路标志标线维护费及城市道路防护栏和中心护栏、隔离栏维护、车辆停放地垄经费项目资金监督,促进新本级专项经费项目资金合理规范管理,提高项目资金的使用效益,现我单位对202</w:t>
      </w:r>
      <w:r>
        <w:rPr>
          <w:rFonts w:hint="eastAsia" w:ascii="仿宋" w:hAnsi="仿宋" w:eastAsia="仿宋" w:cs="仿宋"/>
          <w:sz w:val="32"/>
          <w:szCs w:val="32"/>
          <w:lang w:val="en-US" w:eastAsia="zh-CN"/>
        </w:rPr>
        <w:t>4</w:t>
      </w:r>
      <w:r>
        <w:rPr>
          <w:rFonts w:hint="eastAsia" w:ascii="仿宋" w:hAnsi="仿宋" w:eastAsia="仿宋" w:cs="仿宋"/>
          <w:sz w:val="32"/>
          <w:szCs w:val="32"/>
        </w:rPr>
        <w:t>年城市道路标志标线维护费及城市道路防护栏和中心护栏、隔离栏维护、车辆停放地垄经费60万元使用情况及管理实施进行自评,现将自评报告汇报如下：</w:t>
      </w:r>
    </w:p>
    <w:p>
      <w:pPr>
        <w:spacing w:line="576" w:lineRule="exact"/>
        <w:jc w:val="left"/>
        <w:rPr>
          <w:rFonts w:ascii="仿宋" w:hAnsi="仿宋" w:eastAsia="仿宋" w:cs="仿宋"/>
          <w:sz w:val="32"/>
          <w:szCs w:val="32"/>
        </w:rPr>
      </w:pPr>
      <w:r>
        <w:rPr>
          <w:rFonts w:hint="eastAsia" w:ascii="黑体" w:hAnsi="黑体" w:eastAsia="黑体" w:cs="黑体"/>
          <w:kern w:val="0"/>
          <w:sz w:val="32"/>
          <w:szCs w:val="32"/>
        </w:rPr>
        <w:t>一、资金投入情况分析</w:t>
      </w:r>
      <w:r>
        <w:rPr>
          <w:rFonts w:hint="eastAsia" w:ascii="仿宋" w:hAnsi="仿宋" w:eastAsia="仿宋" w:cs="仿宋"/>
          <w:sz w:val="32"/>
          <w:szCs w:val="32"/>
        </w:rPr>
        <w:cr/>
      </w:r>
      <w:r>
        <w:rPr>
          <w:rFonts w:hint="eastAsia" w:ascii="仿宋" w:hAnsi="仿宋" w:eastAsia="仿宋" w:cs="仿宋"/>
          <w:b/>
          <w:bCs/>
          <w:kern w:val="0"/>
          <w:sz w:val="32"/>
          <w:szCs w:val="32"/>
        </w:rPr>
        <w:t>（一）本项目资金投入到位情况分析</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根据林芝市财政局关于提前下达202</w:t>
      </w:r>
      <w:r>
        <w:rPr>
          <w:rFonts w:hint="eastAsia" w:ascii="仿宋" w:hAnsi="仿宋" w:eastAsia="仿宋" w:cs="仿宋"/>
          <w:sz w:val="32"/>
          <w:szCs w:val="32"/>
          <w:lang w:val="en-US" w:eastAsia="zh-CN"/>
        </w:rPr>
        <w:t>4</w:t>
      </w:r>
      <w:r>
        <w:rPr>
          <w:rFonts w:hint="eastAsia" w:ascii="仿宋" w:hAnsi="仿宋" w:eastAsia="仿宋" w:cs="仿宋"/>
          <w:sz w:val="32"/>
          <w:szCs w:val="32"/>
        </w:rPr>
        <w:t>年初财政预算指标的通知，下达了城市道路标志标线维护费及城市道路防护栏和中心护栏、隔离栏维护、车辆停放地垄经费60万元（林财行指[202</w:t>
      </w:r>
      <w:r>
        <w:rPr>
          <w:rFonts w:hint="eastAsia" w:ascii="仿宋" w:hAnsi="仿宋" w:eastAsia="仿宋" w:cs="仿宋"/>
          <w:sz w:val="32"/>
          <w:szCs w:val="32"/>
          <w:lang w:val="en-US" w:eastAsia="zh-CN"/>
        </w:rPr>
        <w:t>4</w:t>
      </w:r>
      <w:r>
        <w:rPr>
          <w:rFonts w:hint="eastAsia" w:ascii="仿宋" w:hAnsi="仿宋" w:eastAsia="仿宋" w:cs="仿宋"/>
          <w:sz w:val="32"/>
          <w:szCs w:val="32"/>
        </w:rPr>
        <w:t>]1号），截止202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年底已拨付59.9万元。</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（二）项目资金执行情况分析</w:t>
      </w:r>
      <w:r>
        <w:rPr>
          <w:rFonts w:hint="eastAsia" w:ascii="仿宋" w:hAnsi="仿宋" w:eastAsia="仿宋" w:cs="仿宋"/>
          <w:sz w:val="32"/>
          <w:szCs w:val="32"/>
        </w:rPr>
        <w:cr/>
      </w:r>
      <w:r>
        <w:rPr>
          <w:rFonts w:hint="eastAsia" w:ascii="仿宋" w:hAnsi="仿宋" w:eastAsia="仿宋" w:cs="仿宋"/>
          <w:color w:val="000000"/>
          <w:sz w:val="32"/>
          <w:szCs w:val="32"/>
        </w:rPr>
        <w:t>综合科财务室按照市财政局相关预算编制要求编制人员经费和公用经费，根据支队各部门报送的项目需求汇总编制全支队项目经费，并按照“三重一大”规定，提交党总支会议、市公安局局长办公会、市公安局局党委会议研究决定，批准同意后报送市财政局。支队各部门经费必须纳入支队年度预算，做到专款专用，不得在预算之外安排经费开支。</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 xml:space="preserve">（三）项目资金管理情况分析  </w:t>
      </w:r>
    </w:p>
    <w:p>
      <w:pPr>
        <w:tabs>
          <w:tab w:val="left" w:pos="1815"/>
        </w:tabs>
        <w:snapToGrid w:val="0"/>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报销人（供货方）--验收人（所在部门经办人）--审核人（支队综合科财务室会计）--财务主管（支队综合科科长）--单位领导（财务主管领导）（需提交材料：请示、验收单、党总支会议纪要（</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000元以上支出）、发票、三家以上公司报价等）。</w:t>
      </w:r>
    </w:p>
    <w:p>
      <w:pPr>
        <w:spacing w:line="576"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二、绩效目标完成情况分析：</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（一）产出指标完成情况分析。</w:t>
      </w:r>
    </w:p>
    <w:p>
      <w:pPr>
        <w:ind w:firstLine="640" w:firstLineChars="200"/>
        <w:rPr>
          <w:rFonts w:ascii="仿宋" w:hAnsi="仿宋" w:eastAsia="仿宋" w:cs="仿宋"/>
          <w:sz w:val="32"/>
          <w:szCs w:val="32"/>
        </w:rPr>
      </w:pPr>
      <w:r>
        <w:rPr>
          <w:rFonts w:hint="eastAsia" w:ascii="仿宋" w:hAnsi="仿宋" w:eastAsia="仿宋" w:cs="仿宋"/>
          <w:sz w:val="32"/>
          <w:szCs w:val="32"/>
        </w:rPr>
        <w:t>1、质量指标完成情况</w:t>
      </w:r>
    </w:p>
    <w:p>
      <w:pPr>
        <w:ind w:firstLine="640" w:firstLineChars="200"/>
        <w:rPr>
          <w:rFonts w:ascii="仿宋" w:hAnsi="仿宋" w:eastAsia="仿宋"/>
          <w:sz w:val="32"/>
          <w:szCs w:val="32"/>
        </w:rPr>
      </w:pPr>
      <w:r>
        <w:rPr>
          <w:rFonts w:hint="eastAsia" w:ascii="仿宋" w:hAnsi="仿宋" w:eastAsia="仿宋" w:cs="仿宋"/>
          <w:sz w:val="32"/>
          <w:szCs w:val="32"/>
        </w:rPr>
        <w:t>标识标线清晰可见、避免磨损严重</w:t>
      </w:r>
      <w:r>
        <w:rPr>
          <w:rFonts w:hint="eastAsia" w:ascii="仿宋" w:hAnsi="仿宋" w:eastAsia="仿宋"/>
          <w:sz w:val="32"/>
          <w:szCs w:val="32"/>
        </w:rPr>
        <w:t>年度指标值95%，实际完成值 100%；</w:t>
      </w:r>
    </w:p>
    <w:p>
      <w:pPr>
        <w:ind w:firstLine="640" w:firstLineChars="200"/>
        <w:rPr>
          <w:rFonts w:ascii="仿宋" w:hAnsi="仿宋" w:eastAsia="仿宋"/>
          <w:sz w:val="32"/>
          <w:szCs w:val="32"/>
        </w:rPr>
      </w:pPr>
      <w:r>
        <w:rPr>
          <w:rFonts w:hint="eastAsia" w:ascii="仿宋" w:hAnsi="仿宋" w:eastAsia="仿宋"/>
          <w:sz w:val="32"/>
          <w:szCs w:val="32"/>
        </w:rPr>
        <w:t>隔离栏验收合格率年度指标值100%，实际完成值 100%；</w:t>
      </w:r>
    </w:p>
    <w:p>
      <w:pPr>
        <w:ind w:firstLine="640" w:firstLineChars="200"/>
        <w:rPr>
          <w:rFonts w:ascii="仿宋" w:hAnsi="仿宋" w:eastAsia="仿宋" w:cs="仿宋"/>
          <w:sz w:val="32"/>
          <w:szCs w:val="32"/>
        </w:rPr>
      </w:pPr>
      <w:r>
        <w:rPr>
          <w:rFonts w:hint="eastAsia" w:ascii="仿宋" w:hAnsi="仿宋" w:eastAsia="仿宋" w:cs="仿宋"/>
          <w:sz w:val="32"/>
          <w:szCs w:val="32"/>
        </w:rPr>
        <w:t>2、时效指标完成情况</w:t>
      </w:r>
    </w:p>
    <w:p>
      <w:pPr>
        <w:ind w:firstLine="640" w:firstLineChars="200"/>
        <w:rPr>
          <w:rFonts w:ascii="仿宋" w:hAnsi="仿宋" w:eastAsia="仿宋"/>
          <w:sz w:val="32"/>
          <w:szCs w:val="32"/>
        </w:rPr>
      </w:pPr>
      <w:r>
        <w:rPr>
          <w:rFonts w:hint="eastAsia" w:ascii="仿宋" w:hAnsi="仿宋" w:eastAsia="仿宋" w:cs="仿宋"/>
          <w:sz w:val="32"/>
          <w:szCs w:val="32"/>
        </w:rPr>
        <w:t>隔离栏及时维修</w:t>
      </w:r>
      <w:r>
        <w:rPr>
          <w:rFonts w:hint="eastAsia" w:ascii="仿宋" w:hAnsi="仿宋" w:eastAsia="仿宋"/>
          <w:sz w:val="32"/>
          <w:szCs w:val="32"/>
        </w:rPr>
        <w:t>年度指标值95%，实际完成值 100%；</w:t>
      </w:r>
    </w:p>
    <w:p>
      <w:pPr>
        <w:ind w:firstLine="640" w:firstLineChars="200"/>
        <w:rPr>
          <w:rFonts w:ascii="仿宋" w:hAnsi="仿宋" w:eastAsia="仿宋"/>
          <w:sz w:val="32"/>
          <w:szCs w:val="32"/>
        </w:rPr>
      </w:pPr>
      <w:r>
        <w:rPr>
          <w:rFonts w:hint="eastAsia" w:ascii="仿宋" w:hAnsi="仿宋" w:eastAsia="仿宋" w:cs="仿宋"/>
          <w:sz w:val="32"/>
          <w:szCs w:val="32"/>
        </w:rPr>
        <w:t>及时制作道路交通标识、标线</w:t>
      </w:r>
      <w:r>
        <w:rPr>
          <w:rFonts w:hint="eastAsia" w:ascii="仿宋" w:hAnsi="仿宋" w:eastAsia="仿宋"/>
          <w:sz w:val="32"/>
          <w:szCs w:val="32"/>
        </w:rPr>
        <w:t>年度指标值95%，实际完成值 100%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3、效果指标完成情况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标线避免城市车辆乱停乱放，</w:t>
      </w:r>
      <w:r>
        <w:rPr>
          <w:rFonts w:hint="eastAsia" w:ascii="仿宋" w:hAnsi="仿宋" w:eastAsia="仿宋"/>
          <w:sz w:val="32"/>
          <w:szCs w:val="32"/>
        </w:rPr>
        <w:t>年度指标值95%，实际完成值 100%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sz w:val="32"/>
          <w:szCs w:val="32"/>
        </w:rPr>
        <w:t>确保城市防护栏、隔离栏完整、美观年度指标值95%，实际完成值 100%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4、安全指标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人车分流</w:t>
      </w:r>
      <w:r>
        <w:rPr>
          <w:rFonts w:hint="eastAsia" w:ascii="仿宋" w:hAnsi="仿宋" w:eastAsia="仿宋"/>
          <w:sz w:val="32"/>
          <w:szCs w:val="32"/>
        </w:rPr>
        <w:t>年度指标值9%，实际完成值 100%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经济成本指标</w:t>
      </w:r>
    </w:p>
    <w:p>
      <w:pPr>
        <w:ind w:firstLine="640" w:firstLineChars="200"/>
        <w:rPr>
          <w:rFonts w:ascii="仿宋" w:hAnsi="仿宋" w:eastAsia="仿宋" w:cs="仿宋"/>
          <w:sz w:val="32"/>
          <w:szCs w:val="32"/>
        </w:rPr>
      </w:pPr>
      <w:r>
        <w:rPr>
          <w:rFonts w:hint="eastAsia" w:ascii="仿宋" w:hAnsi="仿宋" w:eastAsia="仿宋" w:cs="仿宋"/>
          <w:sz w:val="32"/>
          <w:szCs w:val="32"/>
        </w:rPr>
        <w:t>预算资金</w:t>
      </w:r>
      <w:r>
        <w:rPr>
          <w:rFonts w:hint="eastAsia" w:ascii="仿宋" w:hAnsi="仿宋" w:eastAsia="仿宋"/>
          <w:sz w:val="32"/>
          <w:szCs w:val="32"/>
        </w:rPr>
        <w:t>年度指标值60万元，实际支付完成值59.9万元。</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（二）效益指标完成情况</w:t>
      </w:r>
    </w:p>
    <w:p>
      <w:pPr>
        <w:widowControl/>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1、社会效益指标</w:t>
      </w:r>
    </w:p>
    <w:p>
      <w:pPr>
        <w:ind w:firstLine="640" w:firstLineChars="200"/>
        <w:rPr>
          <w:rFonts w:ascii="仿宋" w:hAnsi="仿宋" w:eastAsia="仿宋"/>
          <w:sz w:val="32"/>
          <w:szCs w:val="32"/>
        </w:rPr>
      </w:pPr>
      <w:r>
        <w:rPr>
          <w:rFonts w:hint="eastAsia" w:ascii="仿宋" w:hAnsi="仿宋" w:eastAsia="仿宋" w:cs="仿宋"/>
          <w:sz w:val="32"/>
          <w:szCs w:val="32"/>
        </w:rPr>
        <w:t>确保交通安全、减少因交通事故造成财产损失年</w:t>
      </w:r>
      <w:r>
        <w:rPr>
          <w:rFonts w:hint="eastAsia" w:ascii="仿宋" w:hAnsi="仿宋" w:eastAsia="仿宋"/>
          <w:sz w:val="32"/>
          <w:szCs w:val="32"/>
        </w:rPr>
        <w:t>度指标值95%，实际完成值 100%</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满意度指标完成情况</w:t>
      </w:r>
    </w:p>
    <w:p>
      <w:pPr>
        <w:ind w:firstLine="640" w:firstLineChars="200"/>
        <w:rPr>
          <w:rFonts w:hint="eastAsia" w:ascii="仿宋" w:hAnsi="仿宋" w:eastAsia="仿宋"/>
          <w:sz w:val="32"/>
          <w:szCs w:val="32"/>
        </w:rPr>
      </w:pPr>
      <w:r>
        <w:rPr>
          <w:rFonts w:hint="eastAsia" w:ascii="仿宋" w:hAnsi="仿宋" w:eastAsia="仿宋" w:cs="仿宋"/>
          <w:sz w:val="32"/>
          <w:szCs w:val="32"/>
        </w:rPr>
        <w:t>提高群众满意度，</w:t>
      </w:r>
      <w:r>
        <w:rPr>
          <w:rFonts w:hint="eastAsia" w:ascii="仿宋" w:hAnsi="仿宋" w:eastAsia="仿宋"/>
          <w:sz w:val="32"/>
          <w:szCs w:val="32"/>
        </w:rPr>
        <w:t>年度指标值99%，实际完成值100%；</w:t>
      </w:r>
    </w:p>
    <w:p>
      <w:pPr>
        <w:spacing w:line="576" w:lineRule="exact"/>
        <w:ind w:firstLine="643" w:firstLineChars="200"/>
        <w:rPr>
          <w:rFonts w:hint="default"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default" w:ascii="仿宋" w:hAnsi="仿宋" w:eastAsia="仿宋" w:cs="仿宋"/>
          <w:b/>
          <w:bCs/>
          <w:kern w:val="0"/>
          <w:sz w:val="32"/>
          <w:szCs w:val="32"/>
        </w:rPr>
        <w:t>自评分数</w:t>
      </w:r>
    </w:p>
    <w:p>
      <w:pPr>
        <w:ind w:firstLine="640" w:firstLineChars="200"/>
        <w:rPr>
          <w:rFonts w:hint="eastAsia" w:ascii="仿宋" w:hAnsi="仿宋" w:eastAsia="仿宋" w:cs="仿宋"/>
          <w:sz w:val="32"/>
          <w:szCs w:val="32"/>
          <w:lang w:eastAsia="zh-CN"/>
        </w:rPr>
      </w:pPr>
      <w:r>
        <w:rPr>
          <w:rFonts w:hint="default" w:ascii="仿宋" w:hAnsi="仿宋" w:eastAsia="仿宋" w:cs="仿宋"/>
          <w:sz w:val="32"/>
          <w:szCs w:val="32"/>
        </w:rPr>
        <w:t>自评分数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75.5分</w:t>
      </w:r>
    </w:p>
    <w:p>
      <w:pPr>
        <w:ind w:firstLine="640" w:firstLineChars="200"/>
        <w:jc w:val="right"/>
        <w:rPr>
          <w:rFonts w:ascii="仿宋" w:hAnsi="仿宋" w:eastAsia="仿宋" w:cs="仿宋"/>
          <w:sz w:val="32"/>
          <w:szCs w:val="32"/>
        </w:rPr>
      </w:pPr>
    </w:p>
    <w:p>
      <w:pPr>
        <w:ind w:right="480"/>
        <w:jc w:val="right"/>
        <w:rPr>
          <w:rFonts w:hint="eastAsia" w:ascii="仿宋" w:hAnsi="仿宋" w:eastAsia="仿宋" w:cs="仿宋"/>
          <w:sz w:val="32"/>
          <w:szCs w:val="32"/>
        </w:rPr>
      </w:pPr>
    </w:p>
    <w:p>
      <w:pPr>
        <w:ind w:right="480"/>
        <w:jc w:val="right"/>
        <w:rPr>
          <w:rFonts w:hint="eastAsia" w:ascii="仿宋" w:hAnsi="仿宋" w:eastAsia="仿宋" w:cs="仿宋"/>
          <w:sz w:val="32"/>
          <w:szCs w:val="32"/>
        </w:rPr>
      </w:pPr>
      <w:bookmarkStart w:id="0" w:name="_GoBack"/>
      <w:bookmarkEnd w:id="0"/>
    </w:p>
    <w:p>
      <w:pPr>
        <w:ind w:right="480"/>
        <w:jc w:val="right"/>
        <w:rPr>
          <w:rFonts w:ascii="仿宋" w:hAnsi="仿宋" w:eastAsia="仿宋" w:cs="仿宋"/>
          <w:sz w:val="32"/>
          <w:szCs w:val="32"/>
        </w:rPr>
      </w:pPr>
      <w:r>
        <w:rPr>
          <w:rFonts w:hint="eastAsia" w:ascii="仿宋" w:hAnsi="仿宋" w:eastAsia="仿宋" w:cs="仿宋"/>
          <w:sz w:val="32"/>
          <w:szCs w:val="32"/>
        </w:rPr>
        <w:t xml:space="preserve">  林芝市公安局交通警察支队</w:t>
      </w:r>
    </w:p>
    <w:p>
      <w:pPr>
        <w:ind w:right="48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年4月15 日</w:t>
      </w:r>
    </w:p>
    <w:p>
      <w:pPr>
        <w:rPr>
          <w:rFonts w:ascii="仿宋" w:hAnsi="仿宋" w:eastAsia="仿宋" w:cs="仿宋"/>
          <w:sz w:val="32"/>
          <w:szCs w:val="32"/>
        </w:rPr>
      </w:pPr>
    </w:p>
    <w:p>
      <w:pPr>
        <w:ind w:right="480" w:firstLine="640" w:firstLineChars="200"/>
        <w:jc w:val="righ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jOThkYmI5YzQyNjgxMGRjMDhiMTNjYjljYmVhNmEifQ=="/>
  </w:docVars>
  <w:rsids>
    <w:rsidRoot w:val="00AD284E"/>
    <w:rsid w:val="00007039"/>
    <w:rsid w:val="00010A63"/>
    <w:rsid w:val="00022112"/>
    <w:rsid w:val="00057416"/>
    <w:rsid w:val="0006367E"/>
    <w:rsid w:val="000E5785"/>
    <w:rsid w:val="000F3E9E"/>
    <w:rsid w:val="0011693C"/>
    <w:rsid w:val="00124DD1"/>
    <w:rsid w:val="00133957"/>
    <w:rsid w:val="00137FA9"/>
    <w:rsid w:val="00144444"/>
    <w:rsid w:val="001B774D"/>
    <w:rsid w:val="001C7A46"/>
    <w:rsid w:val="001E15FF"/>
    <w:rsid w:val="0021763F"/>
    <w:rsid w:val="0025639D"/>
    <w:rsid w:val="002B5536"/>
    <w:rsid w:val="002C4E80"/>
    <w:rsid w:val="00347FAC"/>
    <w:rsid w:val="003C46E7"/>
    <w:rsid w:val="003C54CB"/>
    <w:rsid w:val="003D1584"/>
    <w:rsid w:val="003D33B0"/>
    <w:rsid w:val="003E7DF4"/>
    <w:rsid w:val="00431781"/>
    <w:rsid w:val="00451EB0"/>
    <w:rsid w:val="00456815"/>
    <w:rsid w:val="004C25F6"/>
    <w:rsid w:val="00543D81"/>
    <w:rsid w:val="00551B1D"/>
    <w:rsid w:val="00554F7F"/>
    <w:rsid w:val="00587547"/>
    <w:rsid w:val="005A61B8"/>
    <w:rsid w:val="005B214C"/>
    <w:rsid w:val="005B7342"/>
    <w:rsid w:val="005C3620"/>
    <w:rsid w:val="00634222"/>
    <w:rsid w:val="006C13DF"/>
    <w:rsid w:val="006D5C92"/>
    <w:rsid w:val="0075440E"/>
    <w:rsid w:val="00763B6B"/>
    <w:rsid w:val="00780E3E"/>
    <w:rsid w:val="007A3F7F"/>
    <w:rsid w:val="007A7F83"/>
    <w:rsid w:val="007B120C"/>
    <w:rsid w:val="007B35BB"/>
    <w:rsid w:val="007D20BB"/>
    <w:rsid w:val="007D5C54"/>
    <w:rsid w:val="007D76CC"/>
    <w:rsid w:val="007E60D7"/>
    <w:rsid w:val="00837F7F"/>
    <w:rsid w:val="00871540"/>
    <w:rsid w:val="0087478A"/>
    <w:rsid w:val="008E01D5"/>
    <w:rsid w:val="008E0F78"/>
    <w:rsid w:val="008E1E26"/>
    <w:rsid w:val="008E7ABB"/>
    <w:rsid w:val="008F48E0"/>
    <w:rsid w:val="008F6C2A"/>
    <w:rsid w:val="0094030D"/>
    <w:rsid w:val="00961052"/>
    <w:rsid w:val="009A4CDF"/>
    <w:rsid w:val="009B44BE"/>
    <w:rsid w:val="009B51B0"/>
    <w:rsid w:val="009B58E3"/>
    <w:rsid w:val="009E63E9"/>
    <w:rsid w:val="009F28E1"/>
    <w:rsid w:val="009F79DE"/>
    <w:rsid w:val="00A32251"/>
    <w:rsid w:val="00A45F99"/>
    <w:rsid w:val="00A578D9"/>
    <w:rsid w:val="00AA7F4D"/>
    <w:rsid w:val="00AB6450"/>
    <w:rsid w:val="00AD284E"/>
    <w:rsid w:val="00AD326D"/>
    <w:rsid w:val="00B3656E"/>
    <w:rsid w:val="00B62D79"/>
    <w:rsid w:val="00B656D2"/>
    <w:rsid w:val="00BB45B0"/>
    <w:rsid w:val="00BE2CE7"/>
    <w:rsid w:val="00C110D2"/>
    <w:rsid w:val="00C2443A"/>
    <w:rsid w:val="00C479F5"/>
    <w:rsid w:val="00CE18E6"/>
    <w:rsid w:val="00CF0550"/>
    <w:rsid w:val="00D03456"/>
    <w:rsid w:val="00D940FD"/>
    <w:rsid w:val="00E16541"/>
    <w:rsid w:val="00E17C40"/>
    <w:rsid w:val="00E206D2"/>
    <w:rsid w:val="00E228EE"/>
    <w:rsid w:val="00E67CC6"/>
    <w:rsid w:val="00EA42D9"/>
    <w:rsid w:val="00EC07C6"/>
    <w:rsid w:val="00EC4B1B"/>
    <w:rsid w:val="00ED7F59"/>
    <w:rsid w:val="00EE7034"/>
    <w:rsid w:val="00EF25D6"/>
    <w:rsid w:val="00F16722"/>
    <w:rsid w:val="00F20BF1"/>
    <w:rsid w:val="00F25A38"/>
    <w:rsid w:val="00F670A3"/>
    <w:rsid w:val="00F762AF"/>
    <w:rsid w:val="00F97AB0"/>
    <w:rsid w:val="00FC5B09"/>
    <w:rsid w:val="00FC7925"/>
    <w:rsid w:val="04730898"/>
    <w:rsid w:val="054E1A4F"/>
    <w:rsid w:val="056C33CE"/>
    <w:rsid w:val="064A73D7"/>
    <w:rsid w:val="07335F35"/>
    <w:rsid w:val="083659E0"/>
    <w:rsid w:val="083A0BDB"/>
    <w:rsid w:val="0864542B"/>
    <w:rsid w:val="095A5B83"/>
    <w:rsid w:val="09DE0562"/>
    <w:rsid w:val="0AA26F0B"/>
    <w:rsid w:val="0C6C3200"/>
    <w:rsid w:val="0D183D8B"/>
    <w:rsid w:val="10F845FF"/>
    <w:rsid w:val="11937224"/>
    <w:rsid w:val="12364356"/>
    <w:rsid w:val="126F498C"/>
    <w:rsid w:val="147A47E0"/>
    <w:rsid w:val="15191390"/>
    <w:rsid w:val="156803FF"/>
    <w:rsid w:val="16F72C63"/>
    <w:rsid w:val="17021558"/>
    <w:rsid w:val="195C14A3"/>
    <w:rsid w:val="1ABF1CEA"/>
    <w:rsid w:val="1BE0016A"/>
    <w:rsid w:val="1C033E58"/>
    <w:rsid w:val="1C373760"/>
    <w:rsid w:val="1CAA7DAB"/>
    <w:rsid w:val="1D6B1EBC"/>
    <w:rsid w:val="1D7A639C"/>
    <w:rsid w:val="1D8A2584"/>
    <w:rsid w:val="1E087C40"/>
    <w:rsid w:val="1E8F02DE"/>
    <w:rsid w:val="1F2F17EC"/>
    <w:rsid w:val="1F9D3D19"/>
    <w:rsid w:val="1FA73853"/>
    <w:rsid w:val="1FC92957"/>
    <w:rsid w:val="20BA3DDE"/>
    <w:rsid w:val="21737325"/>
    <w:rsid w:val="219F3D0B"/>
    <w:rsid w:val="222334A6"/>
    <w:rsid w:val="2431689B"/>
    <w:rsid w:val="253F7EE7"/>
    <w:rsid w:val="261E368A"/>
    <w:rsid w:val="26BE422D"/>
    <w:rsid w:val="2789597B"/>
    <w:rsid w:val="296C128F"/>
    <w:rsid w:val="2993762D"/>
    <w:rsid w:val="2A0264AA"/>
    <w:rsid w:val="2A3D2C2B"/>
    <w:rsid w:val="2A6A62D2"/>
    <w:rsid w:val="2AF76C66"/>
    <w:rsid w:val="2B0121CF"/>
    <w:rsid w:val="2B1971F4"/>
    <w:rsid w:val="2B746A5C"/>
    <w:rsid w:val="2B856638"/>
    <w:rsid w:val="2BE076D3"/>
    <w:rsid w:val="2DD13DB6"/>
    <w:rsid w:val="2DD8598E"/>
    <w:rsid w:val="2E877057"/>
    <w:rsid w:val="2FEF1EAD"/>
    <w:rsid w:val="304C5976"/>
    <w:rsid w:val="327A261B"/>
    <w:rsid w:val="33112930"/>
    <w:rsid w:val="33471388"/>
    <w:rsid w:val="34BB244A"/>
    <w:rsid w:val="353A3B6E"/>
    <w:rsid w:val="35A80279"/>
    <w:rsid w:val="35D95AC7"/>
    <w:rsid w:val="36A44B8C"/>
    <w:rsid w:val="39B06F76"/>
    <w:rsid w:val="3A3B29FD"/>
    <w:rsid w:val="3A83500F"/>
    <w:rsid w:val="3B2160DC"/>
    <w:rsid w:val="3B5D5F0A"/>
    <w:rsid w:val="3BB371F1"/>
    <w:rsid w:val="3BC03F61"/>
    <w:rsid w:val="3C540CE1"/>
    <w:rsid w:val="3C771FCD"/>
    <w:rsid w:val="3D9646D4"/>
    <w:rsid w:val="3DF02037"/>
    <w:rsid w:val="3E1F46CA"/>
    <w:rsid w:val="3FAC6432"/>
    <w:rsid w:val="3FDB7357"/>
    <w:rsid w:val="406960D0"/>
    <w:rsid w:val="40851D9D"/>
    <w:rsid w:val="409C57BE"/>
    <w:rsid w:val="40A51264"/>
    <w:rsid w:val="41605725"/>
    <w:rsid w:val="429B747B"/>
    <w:rsid w:val="43D917BF"/>
    <w:rsid w:val="463251EB"/>
    <w:rsid w:val="473C009B"/>
    <w:rsid w:val="475F3D89"/>
    <w:rsid w:val="484E6A03"/>
    <w:rsid w:val="48766C1F"/>
    <w:rsid w:val="4883440E"/>
    <w:rsid w:val="497F0713"/>
    <w:rsid w:val="49861AA1"/>
    <w:rsid w:val="49915DA1"/>
    <w:rsid w:val="4A080708"/>
    <w:rsid w:val="4AA06B93"/>
    <w:rsid w:val="4ADD7DE7"/>
    <w:rsid w:val="4BF947AC"/>
    <w:rsid w:val="4DD32271"/>
    <w:rsid w:val="4E0B10A7"/>
    <w:rsid w:val="4E102281"/>
    <w:rsid w:val="4E832BE0"/>
    <w:rsid w:val="4F1070B7"/>
    <w:rsid w:val="50286A81"/>
    <w:rsid w:val="514A7858"/>
    <w:rsid w:val="52F578DB"/>
    <w:rsid w:val="540247DA"/>
    <w:rsid w:val="5514196D"/>
    <w:rsid w:val="55665967"/>
    <w:rsid w:val="55C71477"/>
    <w:rsid w:val="56876E58"/>
    <w:rsid w:val="56A25A40"/>
    <w:rsid w:val="56B12CF4"/>
    <w:rsid w:val="58733B38"/>
    <w:rsid w:val="589A7251"/>
    <w:rsid w:val="59186303"/>
    <w:rsid w:val="59B5143D"/>
    <w:rsid w:val="5A8F4080"/>
    <w:rsid w:val="5A9658BC"/>
    <w:rsid w:val="5B4D68C3"/>
    <w:rsid w:val="5D414205"/>
    <w:rsid w:val="5ED6097D"/>
    <w:rsid w:val="5FDA4C9C"/>
    <w:rsid w:val="61ED221B"/>
    <w:rsid w:val="68FE2FAA"/>
    <w:rsid w:val="690600B1"/>
    <w:rsid w:val="690C4F31"/>
    <w:rsid w:val="69A907A5"/>
    <w:rsid w:val="6A3B3D8A"/>
    <w:rsid w:val="6AEA1A38"/>
    <w:rsid w:val="6B10638B"/>
    <w:rsid w:val="6B1B6AAA"/>
    <w:rsid w:val="6E5A5127"/>
    <w:rsid w:val="6E8201DA"/>
    <w:rsid w:val="6F3516F0"/>
    <w:rsid w:val="70531D94"/>
    <w:rsid w:val="7197464E"/>
    <w:rsid w:val="728B1D53"/>
    <w:rsid w:val="72D03C09"/>
    <w:rsid w:val="736C41CE"/>
    <w:rsid w:val="7426073F"/>
    <w:rsid w:val="74BA4C76"/>
    <w:rsid w:val="762B5228"/>
    <w:rsid w:val="7859281D"/>
    <w:rsid w:val="78F341AE"/>
    <w:rsid w:val="7A595939"/>
    <w:rsid w:val="7ACC003C"/>
    <w:rsid w:val="7B450F0D"/>
    <w:rsid w:val="7C580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173</Words>
  <Characters>990</Characters>
  <Lines>8</Lines>
  <Paragraphs>2</Paragraphs>
  <TotalTime>0</TotalTime>
  <ScaleCrop>false</ScaleCrop>
  <LinksUpToDate>false</LinksUpToDate>
  <CharactersWithSpaces>1161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2019-12-23T03:45:00Z</dcterms:created>
  <dc:creator>lenovo</dc:creator>
  <cp:lastModifiedBy>Administrator</cp:lastModifiedBy>
  <cp:lastPrinted>2023-08-24T09:52:00Z</cp:lastPrinted>
  <dcterms:modified xsi:type="dcterms:W3CDTF">2025-11-04T04:42:27Z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97A9573B91C14AFFBDB1E9BB0782FEF0</vt:lpwstr>
  </property>
</Properties>
</file>